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(и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7D13DC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D13DC">
        <w:rPr>
          <w:rFonts w:ascii="Times New Roman" w:hAnsi="Times New Roman"/>
          <w:b/>
          <w:sz w:val="28"/>
          <w:szCs w:val="28"/>
        </w:rPr>
        <w:t>02.10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968AC" w:rsidRDefault="00034F58" w:rsidP="007D13D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968A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968AC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D13DC" w:rsidRPr="007D13DC">
        <w:rPr>
          <w:rFonts w:ascii="Times New Roman" w:hAnsi="Times New Roman"/>
          <w:b/>
          <w:sz w:val="20"/>
          <w:szCs w:val="20"/>
          <w:lang w:eastAsia="en-US"/>
        </w:rPr>
        <w:t>Оказание услуг в области пожарной безопасности</w:t>
      </w:r>
    </w:p>
    <w:p w:rsidR="00034F58" w:rsidRPr="003968AC" w:rsidRDefault="00034F58" w:rsidP="003968AC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B1089"/>
    <w:rsid w:val="00CB556E"/>
    <w:rsid w:val="00D00D90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536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2019-09-16T04:13:00Z</dcterms:created>
  <dcterms:modified xsi:type="dcterms:W3CDTF">2019-10-02T11:36:00Z</dcterms:modified>
</cp:coreProperties>
</file>